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D80" w:rsidRPr="00B93D80" w:rsidRDefault="00B93D80" w:rsidP="005655F7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lang w:eastAsia="ru-RU"/>
        </w:rPr>
      </w:pPr>
      <w:r w:rsidRPr="00B93D80"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lang w:eastAsia="ru-RU"/>
        </w:rPr>
        <w:t>О языках, на которых осуществляется образование (обучение)</w:t>
      </w:r>
    </w:p>
    <w:p w:rsidR="005655F7" w:rsidRDefault="00B93D80" w:rsidP="005655F7">
      <w:pPr>
        <w:shd w:val="clear" w:color="auto" w:fill="F6F6F6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</w:pPr>
      <w:r w:rsidRPr="00B93D80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>Обучени</w:t>
      </w:r>
      <w:r w:rsidR="005655F7" w:rsidRPr="005655F7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 xml:space="preserve">е и воспитание детей в МБДОУ </w:t>
      </w:r>
    </w:p>
    <w:p w:rsidR="009E3C3D" w:rsidRDefault="005655F7" w:rsidP="005655F7">
      <w:pPr>
        <w:shd w:val="clear" w:color="auto" w:fill="F6F6F6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</w:pPr>
      <w:proofErr w:type="spellStart"/>
      <w:r w:rsidRPr="005655F7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>Карабашский</w:t>
      </w:r>
      <w:proofErr w:type="spellEnd"/>
      <w:r w:rsidRPr="005655F7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 xml:space="preserve"> детский сад № 3 "</w:t>
      </w:r>
      <w:proofErr w:type="spellStart"/>
      <w:r w:rsidRPr="005655F7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>Ак</w:t>
      </w:r>
      <w:proofErr w:type="spellEnd"/>
      <w:r w:rsidRPr="005655F7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 xml:space="preserve"> </w:t>
      </w:r>
      <w:proofErr w:type="spellStart"/>
      <w:r w:rsidRPr="005655F7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>каен</w:t>
      </w:r>
      <w:proofErr w:type="spellEnd"/>
      <w:r w:rsidR="00B93D80" w:rsidRPr="00B93D80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 xml:space="preserve">" ведётся на  двух государственных языках Республики Татарстан: </w:t>
      </w:r>
    </w:p>
    <w:p w:rsidR="00B93D80" w:rsidRDefault="00B93D80" w:rsidP="005655F7">
      <w:pPr>
        <w:shd w:val="clear" w:color="auto" w:fill="F6F6F6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</w:pPr>
      <w:proofErr w:type="gramStart"/>
      <w:r w:rsidRPr="00B93D80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>русском</w:t>
      </w:r>
      <w:proofErr w:type="gramEnd"/>
      <w:r w:rsidRPr="00B93D80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 xml:space="preserve">  и татарском.</w:t>
      </w:r>
    </w:p>
    <w:p w:rsidR="009E3C3D" w:rsidRPr="00B93D80" w:rsidRDefault="009E3C3D" w:rsidP="005655F7">
      <w:pPr>
        <w:shd w:val="clear" w:color="auto" w:fill="F6F6F6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</w:p>
    <w:p w:rsidR="00B93D80" w:rsidRPr="00B93D80" w:rsidRDefault="00B93D80" w:rsidP="005655F7">
      <w:pPr>
        <w:shd w:val="clear" w:color="auto" w:fill="F6F6F6"/>
        <w:spacing w:after="144" w:line="240" w:lineRule="auto"/>
        <w:ind w:firstLine="708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93D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Конституция Российской Федерации (статья 68) признаёт за республиками, входящими в состав Российской Федерации, право устанавливать государственные языки субъекта Российской Федерации. </w:t>
      </w:r>
      <w:r w:rsidRPr="00B93D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>В качестве государственного языка Республики Татарстан Конституцией Республики Татарстан (статья 8) и Законом Республики Татарстан «О государственных языках Республики Татарстан и других языках в Республике Татарстан» устанавливается наряду с русским татарский язык.</w:t>
      </w:r>
    </w:p>
    <w:p w:rsidR="00B93D80" w:rsidRPr="00B93D80" w:rsidRDefault="00B93D80" w:rsidP="005655F7">
      <w:pPr>
        <w:shd w:val="clear" w:color="auto" w:fill="F6F6F6"/>
        <w:spacing w:after="144" w:line="240" w:lineRule="auto"/>
        <w:ind w:firstLine="708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93D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соответствии с федеральным законодательством законами Республики Татарстан «Об образовании» и «О государственных языках Республики Татарстан и других языках в Республике Татарстан» предусмотрено его изучение как государственного языка Республики Татарстан в сфере общего образования.</w:t>
      </w:r>
    </w:p>
    <w:p w:rsidR="00B93D80" w:rsidRPr="00B93D80" w:rsidRDefault="00B93D80" w:rsidP="005655F7">
      <w:pPr>
        <w:shd w:val="clear" w:color="auto" w:fill="F6F6F6"/>
        <w:spacing w:after="144" w:line="240" w:lineRule="auto"/>
        <w:ind w:firstLine="708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93D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Постановлением Конституционного Суда Российской Федерации от 16 ноября 2004 г. № 16-П изучение в общеобразовательных учреждениях русского и татарского языков как государственных языков в Республике Татарстан признано не противоречащим Конституции Российской Федерации. Соответственно, татарский язык, как обязательный предмет, подлежит изучению во всех общеобразовательных учреждениях РТ.</w:t>
      </w:r>
    </w:p>
    <w:p w:rsidR="00B93D80" w:rsidRPr="00B93D80" w:rsidRDefault="00B93D80" w:rsidP="005655F7">
      <w:pPr>
        <w:shd w:val="clear" w:color="auto" w:fill="F6F6F6"/>
        <w:spacing w:after="144" w:line="240" w:lineRule="auto"/>
        <w:ind w:firstLine="708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93D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Министерством образования и науки Республики Татарстан принимаются меры по совершенствованию методик и технологий обучения татарскому языку.</w:t>
      </w:r>
    </w:p>
    <w:p w:rsidR="00B93D80" w:rsidRPr="00B93D80" w:rsidRDefault="00B93D80" w:rsidP="005655F7">
      <w:pPr>
        <w:shd w:val="clear" w:color="auto" w:fill="F6F6F6"/>
        <w:spacing w:after="144" w:line="240" w:lineRule="auto"/>
        <w:ind w:firstLine="708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gramStart"/>
      <w:r w:rsidRPr="00B93D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На основании предложений межведомственной комиссии по реализации поручений Президента Российской Федерации по итогам заседания Совета при Президенте Российской Федерации по межнациональным отношениям, состоявшегося 20 июля 2017 г. в г. Йошкар-Оле, Премьер-министром Республики Татарстан  А.В. </w:t>
      </w:r>
      <w:proofErr w:type="spellStart"/>
      <w:r w:rsidRPr="00B93D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Песошиным</w:t>
      </w:r>
      <w:proofErr w:type="spellEnd"/>
      <w:r w:rsidRPr="00B93D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принято решение о доведении с 1 января 2018 года объёмов изучения русского языка до объёмов, рекомендуемых Министерством</w:t>
      </w:r>
      <w:proofErr w:type="gramEnd"/>
      <w:r w:rsidRPr="00B93D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gramStart"/>
      <w:r w:rsidRPr="00B93D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образования и науки Российской Федерации.</w:t>
      </w:r>
      <w:proofErr w:type="gramEnd"/>
      <w:r w:rsidRPr="00B93D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Также прорабатываются иные меры по совершенствованию языковой политики в Республике Татарстан.</w:t>
      </w:r>
    </w:p>
    <w:p w:rsidR="0074413A" w:rsidRPr="005655F7" w:rsidRDefault="00B93D80" w:rsidP="005655F7">
      <w:pPr>
        <w:shd w:val="clear" w:color="auto" w:fill="F6F6F6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655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Источник: </w:t>
      </w:r>
      <w:proofErr w:type="spellStart"/>
      <w:r w:rsidRPr="005655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Минобрнауки</w:t>
      </w:r>
      <w:proofErr w:type="spellEnd"/>
      <w:r w:rsidRPr="005655F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РТ</w:t>
      </w:r>
    </w:p>
    <w:sectPr w:rsidR="0074413A" w:rsidRPr="005655F7" w:rsidSect="005655F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93D80"/>
    <w:rsid w:val="005655F7"/>
    <w:rsid w:val="0074413A"/>
    <w:rsid w:val="009E3C3D"/>
    <w:rsid w:val="00B93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13A"/>
  </w:style>
  <w:style w:type="paragraph" w:styleId="1">
    <w:name w:val="heading 1"/>
    <w:basedOn w:val="a"/>
    <w:link w:val="10"/>
    <w:uiPriority w:val="9"/>
    <w:qFormat/>
    <w:rsid w:val="00B93D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B93D8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93D8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3D8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93D8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93D8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Emphasis"/>
    <w:basedOn w:val="a0"/>
    <w:uiPriority w:val="20"/>
    <w:qFormat/>
    <w:rsid w:val="00B93D8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55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2019-03-26T06:55:00Z</dcterms:created>
  <dcterms:modified xsi:type="dcterms:W3CDTF">2019-03-26T07:39:00Z</dcterms:modified>
</cp:coreProperties>
</file>